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D" w:rsidRPr="004E6B0D" w:rsidRDefault="00443F3D" w:rsidP="00837504">
      <w:pPr>
        <w:spacing w:after="0"/>
        <w:jc w:val="center"/>
        <w:rPr>
          <w:rFonts w:ascii="Palatino Linotype" w:hAnsi="Palatino Linotype" w:cs="Palatino Linotype"/>
          <w:b/>
          <w:bCs/>
          <w:smallCaps/>
          <w:sz w:val="36"/>
          <w:szCs w:val="36"/>
        </w:rPr>
      </w:pPr>
      <w:r w:rsidRPr="004E6B0D">
        <w:rPr>
          <w:rFonts w:ascii="Palatino Linotype" w:hAnsi="Palatino Linotype" w:cs="Palatino Linotype"/>
          <w:b/>
          <w:bCs/>
          <w:smallCaps/>
          <w:sz w:val="36"/>
          <w:szCs w:val="36"/>
        </w:rPr>
        <w:t>Миусские античные посиделки </w:t>
      </w:r>
      <w:r w:rsidRPr="004E6B0D">
        <w:rPr>
          <w:rFonts w:ascii="Palatino Linotype" w:hAnsi="Palatino Linotype" w:cs="Palatino Linotype"/>
          <w:b/>
          <w:bCs/>
          <w:smallCaps/>
          <w:sz w:val="36"/>
          <w:szCs w:val="36"/>
        </w:rPr>
        <w:noBreakHyphen/>
        <w:t xml:space="preserve"> </w:t>
      </w:r>
      <w:r w:rsidRPr="004E6B0D">
        <w:rPr>
          <w:rFonts w:ascii="Palatino Linotype" w:hAnsi="Palatino Linotype" w:cs="Palatino Linotype"/>
          <w:b/>
          <w:bCs/>
          <w:smallCaps/>
          <w:sz w:val="36"/>
          <w:szCs w:val="36"/>
          <w:lang w:val="en-US"/>
        </w:rPr>
        <w:t>V</w:t>
      </w:r>
    </w:p>
    <w:p w:rsidR="00443F3D" w:rsidRPr="004E6B0D" w:rsidRDefault="00443F3D" w:rsidP="00E33B0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4E6B0D">
        <w:rPr>
          <w:rFonts w:ascii="Palatino Linotype" w:hAnsi="Palatino Linotype" w:cs="Palatino Linotype"/>
          <w:b/>
          <w:bCs/>
          <w:sz w:val="32"/>
          <w:szCs w:val="32"/>
        </w:rPr>
        <w:t>РГГУ, 29</w:t>
      </w:r>
      <w:r w:rsidRPr="004E6B0D">
        <w:rPr>
          <w:rFonts w:ascii="Palatino Linotype" w:hAnsi="Palatino Linotype" w:cs="Palatino Linotype"/>
          <w:b/>
          <w:bCs/>
          <w:sz w:val="32"/>
          <w:szCs w:val="32"/>
        </w:rPr>
        <w:noBreakHyphen/>
        <w:t>30 марта 2013 года</w:t>
      </w:r>
    </w:p>
    <w:p w:rsidR="00443F3D" w:rsidRDefault="00443F3D" w:rsidP="00E33B0D">
      <w:pPr>
        <w:spacing w:after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43F3D" w:rsidRDefault="00443F3D" w:rsidP="00E33B0D">
      <w:pPr>
        <w:spacing w:after="0"/>
        <w:jc w:val="center"/>
        <w:rPr>
          <w:rFonts w:ascii="Palatino Linotype" w:hAnsi="Palatino Linotype" w:cs="Palatino Linotype"/>
          <w:b/>
          <w:bCs/>
          <w:smallCaps/>
          <w:sz w:val="32"/>
          <w:szCs w:val="32"/>
        </w:rPr>
      </w:pPr>
      <w:r w:rsidRPr="007F5306">
        <w:rPr>
          <w:rFonts w:ascii="Palatino Linotype" w:hAnsi="Palatino Linotype" w:cs="Palatino Linotype"/>
          <w:b/>
          <w:bCs/>
          <w:small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ages.jpg" style="width:86.25pt;height:82.5pt;visibility:visible">
            <v:imagedata r:id="rId7" o:title=""/>
          </v:shape>
        </w:pict>
      </w:r>
    </w:p>
    <w:p w:rsidR="00443F3D" w:rsidRPr="005E5B97" w:rsidRDefault="00443F3D" w:rsidP="00660172">
      <w:pPr>
        <w:spacing w:after="160"/>
        <w:jc w:val="center"/>
        <w:rPr>
          <w:rFonts w:ascii="Palatino Linotype" w:hAnsi="Palatino Linotype" w:cs="Palatino Linotype"/>
          <w:b/>
          <w:bCs/>
          <w:smallCaps/>
          <w:spacing w:val="-100"/>
          <w:sz w:val="32"/>
          <w:szCs w:val="32"/>
        </w:rPr>
      </w:pPr>
      <w:r w:rsidRPr="005E5B97">
        <w:rPr>
          <w:rFonts w:ascii="Palatino Linotype" w:hAnsi="Palatino Linotype" w:cs="Palatino Linotype"/>
          <w:b/>
          <w:bCs/>
          <w:smallCaps/>
          <w:spacing w:val="-100"/>
          <w:sz w:val="32"/>
          <w:szCs w:val="32"/>
        </w:rPr>
        <w:t>________________________</w:t>
      </w:r>
      <w:r>
        <w:rPr>
          <w:rFonts w:ascii="Palatino Linotype" w:hAnsi="Palatino Linotype" w:cs="Palatino Linotype"/>
          <w:b/>
          <w:bCs/>
          <w:smallCaps/>
          <w:spacing w:val="-100"/>
          <w:sz w:val="32"/>
          <w:szCs w:val="32"/>
        </w:rPr>
        <w:t>______________________________________________________________________________________</w:t>
      </w:r>
      <w:r w:rsidRPr="005E5B97">
        <w:rPr>
          <w:rFonts w:ascii="Palatino Linotype" w:hAnsi="Palatino Linotype" w:cs="Palatino Linotype"/>
          <w:b/>
          <w:bCs/>
          <w:smallCaps/>
          <w:spacing w:val="-100"/>
          <w:sz w:val="32"/>
          <w:szCs w:val="32"/>
        </w:rPr>
        <w:t>____________________________</w:t>
      </w:r>
    </w:p>
    <w:p w:rsidR="00443F3D" w:rsidRPr="00660172" w:rsidRDefault="00443F3D" w:rsidP="00837504">
      <w:pPr>
        <w:spacing w:after="0"/>
        <w:jc w:val="center"/>
        <w:rPr>
          <w:rFonts w:ascii="Georgia" w:hAnsi="Georgia" w:cs="Georgia"/>
          <w:b/>
          <w:bCs/>
          <w:smallCaps/>
          <w:shadow/>
          <w:sz w:val="60"/>
          <w:szCs w:val="60"/>
        </w:rPr>
      </w:pPr>
      <w:r w:rsidRPr="00660172">
        <w:rPr>
          <w:rFonts w:ascii="Georgia" w:hAnsi="Georgia" w:cs="Georgia"/>
          <w:b/>
          <w:bCs/>
          <w:smallCaps/>
          <w:shadow/>
          <w:sz w:val="60"/>
          <w:szCs w:val="60"/>
        </w:rPr>
        <w:t>Кельты и античный мир:</w:t>
      </w:r>
    </w:p>
    <w:p w:rsidR="00443F3D" w:rsidRPr="00660172" w:rsidRDefault="00443F3D" w:rsidP="00837504">
      <w:pPr>
        <w:spacing w:after="0"/>
        <w:jc w:val="center"/>
        <w:rPr>
          <w:rFonts w:ascii="Georgia" w:hAnsi="Georgia" w:cs="Georgia"/>
          <w:b/>
          <w:bCs/>
          <w:smallCaps/>
          <w:shadow/>
          <w:sz w:val="60"/>
          <w:szCs w:val="60"/>
        </w:rPr>
      </w:pPr>
      <w:r>
        <w:rPr>
          <w:rFonts w:ascii="Georgia" w:hAnsi="Georgia" w:cs="Georgia"/>
          <w:b/>
          <w:bCs/>
          <w:smallCaps/>
          <w:shadow/>
          <w:sz w:val="60"/>
          <w:szCs w:val="60"/>
        </w:rPr>
        <w:t>От</w:t>
      </w:r>
      <w:r w:rsidRPr="00660172">
        <w:rPr>
          <w:rFonts w:ascii="Georgia" w:hAnsi="Georgia" w:cs="Georgia"/>
          <w:b/>
          <w:bCs/>
          <w:smallCaps/>
          <w:shadow/>
          <w:sz w:val="60"/>
          <w:szCs w:val="60"/>
        </w:rPr>
        <w:t xml:space="preserve"> Ирландии до Малой Азии</w:t>
      </w:r>
    </w:p>
    <w:p w:rsidR="00443F3D" w:rsidRDefault="00443F3D" w:rsidP="004E6B0D">
      <w:pPr>
        <w:spacing w:after="0"/>
        <w:jc w:val="center"/>
        <w:rPr>
          <w:rFonts w:cs="Times New Roman"/>
        </w:rPr>
      </w:pPr>
    </w:p>
    <w:p w:rsidR="00443F3D" w:rsidRPr="00D02BAE" w:rsidRDefault="00443F3D" w:rsidP="004E6B0D">
      <w:pPr>
        <w:spacing w:after="0"/>
        <w:jc w:val="center"/>
        <w:rPr>
          <w:rFonts w:ascii="Palatino Linotype" w:hAnsi="Palatino Linotype" w:cs="Palatino Linotype"/>
          <w:sz w:val="28"/>
          <w:szCs w:val="28"/>
        </w:rPr>
      </w:pPr>
      <w:r w:rsidRPr="00D02BAE">
        <w:rPr>
          <w:rFonts w:cs="Times New Roman"/>
        </w:rPr>
        <w:object w:dxaOrig="10" w:dyaOrig="10">
          <v:shape id="_x0000_i1026" type="#_x0000_t75" style="width:2.25pt;height:2.25pt" o:ole="">
            <v:imagedata r:id="rId8" o:title=""/>
          </v:shape>
          <o:OLEObject Type="Embed" ProgID="Msxml2.SAXXMLReader.5.0" ShapeID="_x0000_i1026" DrawAspect="Content" ObjectID="_1424334171" r:id="rId9">
            <o:FieldCodes>\s</o:FieldCodes>
          </o:OLEObject>
        </w:object>
      </w:r>
      <w:r w:rsidRPr="00703D67">
        <w:rPr>
          <w:rFonts w:cs="Times New Roman"/>
          <w:noProof/>
        </w:rPr>
        <w:pict>
          <v:shape id="Рисунок 14" o:spid="_x0000_i1027" type="#_x0000_t75" style="width:5in;height:357pt;visibility:visible">
            <v:imagedata r:id="rId10" o:title=""/>
          </v:shape>
        </w:pict>
      </w:r>
    </w:p>
    <w:p w:rsidR="00443F3D" w:rsidRDefault="00443F3D" w:rsidP="00294F52">
      <w:pPr>
        <w:spacing w:after="0"/>
        <w:rPr>
          <w:rFonts w:ascii="Palatino Linotype" w:hAnsi="Palatino Linotype" w:cs="Palatino Linotype"/>
          <w:sz w:val="28"/>
          <w:szCs w:val="28"/>
        </w:rPr>
      </w:pPr>
    </w:p>
    <w:p w:rsidR="00443F3D" w:rsidRPr="00AD79C2" w:rsidRDefault="00443F3D" w:rsidP="00404BAD">
      <w:pPr>
        <w:spacing w:after="0"/>
        <w:jc w:val="center"/>
        <w:rPr>
          <w:rFonts w:ascii="Palatino Linotype" w:hAnsi="Palatino Linotype" w:cs="Palatino Linotype"/>
          <w:b/>
          <w:bCs/>
          <w:sz w:val="38"/>
          <w:szCs w:val="38"/>
        </w:rPr>
      </w:pPr>
      <w:r w:rsidRPr="00AD79C2">
        <w:rPr>
          <w:rFonts w:ascii="Palatino Linotype" w:hAnsi="Palatino Linotype" w:cs="Palatino Linotype"/>
          <w:b/>
          <w:bCs/>
          <w:sz w:val="38"/>
          <w:szCs w:val="38"/>
        </w:rPr>
        <w:t>История, археология, филология, лингвистика</w:t>
      </w:r>
    </w:p>
    <w:p w:rsidR="00443F3D" w:rsidRDefault="00443F3D" w:rsidP="00294F52">
      <w:pPr>
        <w:spacing w:after="0"/>
        <w:rPr>
          <w:rFonts w:ascii="Palatino Linotype" w:hAnsi="Palatino Linotype" w:cs="Palatino Linotype"/>
          <w:sz w:val="28"/>
          <w:szCs w:val="28"/>
        </w:rPr>
        <w:sectPr w:rsidR="00443F3D" w:rsidSect="001C2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F3D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29.03.2013. Ауд.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228. Корп. 7</w:t>
      </w: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10.30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>11.00. Регистрация участников</w:t>
      </w:r>
    </w:p>
    <w:p w:rsidR="00443F3D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443F3D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Регламент: </w:t>
      </w:r>
    </w:p>
    <w:p w:rsidR="00443F3D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доклад до 40 мин., 10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>15 мин. на вопросы и дискуссию</w:t>
      </w:r>
    </w:p>
    <w:p w:rsidR="00443F3D" w:rsidRPr="00117299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443F3D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11.00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11.30. </w:t>
      </w: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Открытие конференции</w:t>
      </w:r>
    </w:p>
    <w:p w:rsidR="00443F3D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Приветственное слово: </w:t>
      </w:r>
    </w:p>
    <w:p w:rsidR="00443F3D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  <w:r w:rsidRPr="00E027E4">
        <w:rPr>
          <w:rFonts w:ascii="Palatino Linotype" w:hAnsi="Palatino Linotype" w:cs="Palatino Linotype"/>
          <w:i/>
          <w:iCs/>
          <w:sz w:val="28"/>
          <w:szCs w:val="28"/>
        </w:rPr>
        <w:t>ШКАРЕНКОВ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Павел Петрович,</w:t>
      </w:r>
      <w:r>
        <w:rPr>
          <w:rFonts w:ascii="Palatino Linotype" w:hAnsi="Palatino Linotype" w:cs="Palatino Linotype"/>
          <w:sz w:val="28"/>
          <w:szCs w:val="28"/>
        </w:rPr>
        <w:t xml:space="preserve"> зав. кафедрой истории древнего мира </w:t>
      </w:r>
    </w:p>
    <w:p w:rsidR="00443F3D" w:rsidRDefault="00443F3D" w:rsidP="009437DE">
      <w:pPr>
        <w:pStyle w:val="ListParagraph"/>
        <w:spacing w:after="100"/>
        <w:ind w:left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Института восточных культур и античности </w:t>
      </w:r>
    </w:p>
    <w:p w:rsidR="00443F3D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Вводное выступление: </w:t>
      </w:r>
    </w:p>
    <w:p w:rsidR="00443F3D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i/>
          <w:iCs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ГАБЕЛКО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Олег Леонидович, МИХАЙЛОВА Татьяна Андреевна </w:t>
      </w:r>
    </w:p>
    <w:p w:rsidR="00443F3D" w:rsidRPr="00B20EA3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Антиковедение и кельтология: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«враждебные дисциплины»?</w:t>
      </w:r>
    </w:p>
    <w:p w:rsidR="00443F3D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443F3D" w:rsidRPr="00EE3D50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11.30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13.00. </w:t>
      </w: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Сидение первое:</w:t>
      </w: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восточноевропейское, кельтско-варварское</w:t>
      </w:r>
    </w:p>
    <w:p w:rsidR="00443F3D" w:rsidRDefault="00443F3D" w:rsidP="009437DE">
      <w:pPr>
        <w:tabs>
          <w:tab w:val="left" w:pos="2410"/>
        </w:tabs>
        <w:spacing w:after="0"/>
        <w:rPr>
          <w:rFonts w:ascii="Palatino Linotype" w:hAnsi="Palatino Linotype" w:cs="Palatino Linotype"/>
          <w:sz w:val="28"/>
          <w:szCs w:val="28"/>
        </w:rPr>
      </w:pPr>
      <w:r w:rsidRPr="00AC6545">
        <w:rPr>
          <w:rFonts w:ascii="Palatino Linotype" w:hAnsi="Palatino Linotype" w:cs="Palatino Linotype"/>
          <w:i/>
          <w:iCs/>
          <w:sz w:val="28"/>
          <w:szCs w:val="28"/>
        </w:rPr>
        <w:t>ФАЛИЛЕЕВ Александр Игоревич</w:t>
      </w:r>
      <w:r>
        <w:rPr>
          <w:rFonts w:ascii="Palatino Linotype" w:hAnsi="Palatino Linotype" w:cs="Palatino Linotype"/>
          <w:sz w:val="28"/>
          <w:szCs w:val="28"/>
        </w:rPr>
        <w:t xml:space="preserve"> (Санкт-Петербург – Аберистуит)</w:t>
      </w:r>
    </w:p>
    <w:p w:rsidR="00443F3D" w:rsidRPr="00AC6545" w:rsidRDefault="00443F3D" w:rsidP="009437DE">
      <w:pPr>
        <w:tabs>
          <w:tab w:val="left" w:pos="2410"/>
        </w:tabs>
        <w:spacing w:after="10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Кельтское языкознание и античные Балканы</w:t>
      </w:r>
    </w:p>
    <w:p w:rsidR="00443F3D" w:rsidRPr="00B20EA3" w:rsidRDefault="00443F3D" w:rsidP="009437DE">
      <w:pPr>
        <w:tabs>
          <w:tab w:val="left" w:pos="2410"/>
        </w:tabs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КАЗАКЕВИЧ Геннадий Михайлович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(Киев)</w:t>
      </w:r>
    </w:p>
    <w:p w:rsidR="00443F3D" w:rsidRPr="00B20EA3" w:rsidRDefault="00443F3D" w:rsidP="009437DE">
      <w:pPr>
        <w:tabs>
          <w:tab w:val="left" w:pos="2410"/>
        </w:tabs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Культурные контакты в балтийско-причерноморском регионе </w:t>
      </w:r>
    </w:p>
    <w:p w:rsidR="00443F3D" w:rsidRPr="00B20EA3" w:rsidRDefault="00443F3D" w:rsidP="009437DE">
      <w:pPr>
        <w:tabs>
          <w:tab w:val="left" w:pos="2410"/>
        </w:tabs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и проблема Гундеструпского котла </w:t>
      </w:r>
    </w:p>
    <w:p w:rsidR="00443F3D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</w:p>
    <w:p w:rsidR="00443F3D" w:rsidRPr="00AC6545" w:rsidRDefault="00443F3D" w:rsidP="009437DE">
      <w:pPr>
        <w:pStyle w:val="ListParagraph"/>
        <w:spacing w:after="0"/>
        <w:ind w:left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AC6545">
        <w:rPr>
          <w:rFonts w:ascii="Palatino Linotype" w:hAnsi="Palatino Linotype" w:cs="Palatino Linotype"/>
          <w:b/>
          <w:bCs/>
          <w:sz w:val="32"/>
          <w:szCs w:val="32"/>
        </w:rPr>
        <w:t>Перерыв на обед</w:t>
      </w:r>
    </w:p>
    <w:p w:rsidR="00443F3D" w:rsidRPr="00B20EA3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</w:p>
    <w:p w:rsidR="00443F3D" w:rsidRPr="00EE3D50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14.00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17.00. </w:t>
      </w: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Сидение второе:</w:t>
      </w: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малоазийское, галатско-эллинистическое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ГАБЕЛКО Олег Леонидович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(Москва) </w:t>
      </w:r>
    </w:p>
    <w:p w:rsidR="00443F3D" w:rsidRPr="00B20EA3" w:rsidRDefault="00443F3D" w:rsidP="009437DE">
      <w:pPr>
        <w:spacing w:after="10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Галаты и Вифиния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СМЫКОВ Евгений Владимирович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(Саратов</w:t>
      </w:r>
      <w:r>
        <w:rPr>
          <w:rFonts w:ascii="Palatino Linotype" w:hAnsi="Palatino Linotype" w:cs="Palatino Linotype"/>
          <w:sz w:val="28"/>
          <w:szCs w:val="28"/>
        </w:rPr>
        <w:t>)</w:t>
      </w:r>
    </w:p>
    <w:p w:rsidR="00443F3D" w:rsidRPr="00B20EA3" w:rsidRDefault="00443F3D" w:rsidP="009437DE">
      <w:pPr>
        <w:spacing w:after="10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Конец независимой Галатии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  <w:lang w:val="en-US"/>
        </w:rPr>
        <w:t>CO</w:t>
      </w:r>
      <w:r w:rsidRPr="00F94692">
        <w:rPr>
          <w:rFonts w:ascii="Palatino Linotype" w:hAnsi="Palatino Linotype" w:cs="Palatino Linotype"/>
          <w:i/>
          <w:iCs/>
          <w:sz w:val="28"/>
          <w:szCs w:val="28"/>
        </w:rPr>
        <w:t>Ş</w:t>
      </w:r>
      <w:r w:rsidRPr="00B20EA3">
        <w:rPr>
          <w:rFonts w:ascii="Palatino Linotype" w:hAnsi="Palatino Linotype" w:cs="Palatino Linotype"/>
          <w:i/>
          <w:iCs/>
          <w:sz w:val="28"/>
          <w:szCs w:val="28"/>
          <w:lang w:val="en-US"/>
        </w:rPr>
        <w:t>KUN</w:t>
      </w:r>
      <w:r w:rsidRPr="00F94692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 w:rsidRPr="00B20EA3">
        <w:rPr>
          <w:rFonts w:ascii="Palatino Linotype" w:hAnsi="Palatino Linotype" w:cs="Palatino Linotype"/>
          <w:i/>
          <w:iCs/>
          <w:sz w:val="28"/>
          <w:szCs w:val="28"/>
          <w:lang w:val="en-US"/>
        </w:rPr>
        <w:t>Altay</w:t>
      </w:r>
      <w:r w:rsidRPr="00F94692">
        <w:rPr>
          <w:rFonts w:ascii="Palatino Linotype" w:hAnsi="Palatino Linotype" w:cs="Palatino Linotype"/>
          <w:sz w:val="28"/>
          <w:szCs w:val="28"/>
        </w:rPr>
        <w:t xml:space="preserve"> (</w:t>
      </w:r>
      <w:r>
        <w:rPr>
          <w:rFonts w:ascii="Palatino Linotype" w:hAnsi="Palatino Linotype" w:cs="Palatino Linotype"/>
          <w:sz w:val="28"/>
          <w:szCs w:val="28"/>
          <w:lang w:val="en-US"/>
        </w:rPr>
        <w:t>Waterloo</w:t>
      </w:r>
      <w:r w:rsidRPr="00F94692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  <w:lang w:val="en-US"/>
        </w:rPr>
        <w:t>Canada</w:t>
      </w:r>
      <w:r w:rsidRPr="00F94692">
        <w:rPr>
          <w:rFonts w:ascii="Palatino Linotype" w:hAnsi="Palatino Linotype" w:cs="Palatino Linotype"/>
          <w:sz w:val="28"/>
          <w:szCs w:val="28"/>
        </w:rPr>
        <w:t>)</w:t>
      </w:r>
    </w:p>
    <w:p w:rsidR="00443F3D" w:rsidRPr="00F94692" w:rsidRDefault="00443F3D" w:rsidP="009437DE">
      <w:pPr>
        <w:spacing w:after="0"/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en-US" w:eastAsia="de-DE"/>
        </w:rPr>
      </w:pP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de-DE" w:eastAsia="de-DE"/>
        </w:rPr>
        <w:t>La</w:t>
      </w: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en-US" w:eastAsia="de-DE"/>
        </w:rPr>
        <w:t xml:space="preserve"> </w:t>
      </w: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eastAsia="de-DE"/>
        </w:rPr>
        <w:t>Т</w:t>
      </w: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de-DE" w:eastAsia="de-DE"/>
        </w:rPr>
        <w:t xml:space="preserve">ène Artefacts and the Locations of Celtic Settlements </w:t>
      </w:r>
    </w:p>
    <w:p w:rsidR="00443F3D" w:rsidRPr="00F94692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  <w:lang w:val="en-US"/>
        </w:rPr>
      </w:pP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de-DE" w:eastAsia="de-DE"/>
        </w:rPr>
        <w:t>in Hellenistic Asia Minor</w:t>
      </w: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en-US" w:eastAsia="de-DE"/>
        </w:rPr>
        <w:t>:</w:t>
      </w:r>
      <w:r w:rsidRPr="00B20EA3">
        <w:rPr>
          <w:rStyle w:val="Emphasis"/>
          <w:rFonts w:ascii="Palatino Linotype" w:hAnsi="Palatino Linotype" w:cs="Palatino Linotype"/>
          <w:i w:val="0"/>
          <w:iCs w:val="0"/>
          <w:color w:val="000000"/>
          <w:sz w:val="28"/>
          <w:szCs w:val="28"/>
          <w:lang w:val="de-DE" w:eastAsia="de-DE"/>
        </w:rPr>
        <w:t xml:space="preserve"> A Pessimistic Revision</w:t>
      </w:r>
    </w:p>
    <w:p w:rsidR="00443F3D" w:rsidRPr="008376A9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  <w:lang w:val="en-US"/>
        </w:rPr>
      </w:pP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30.03.2013. Ауд.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228. Корп. 7</w:t>
      </w:r>
    </w:p>
    <w:p w:rsidR="00443F3D" w:rsidRPr="00EE3D50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11.00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13.00. </w:t>
      </w: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Сидение третье:</w:t>
      </w: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западноевропейское, галльско-римское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ДОМАНИНА Светлана Алексеевна</w:t>
      </w:r>
      <w:r>
        <w:rPr>
          <w:rFonts w:ascii="Palatino Linotype" w:hAnsi="Palatino Linotype" w:cs="Palatino Linotype"/>
          <w:sz w:val="28"/>
          <w:szCs w:val="28"/>
        </w:rPr>
        <w:t xml:space="preserve"> (Нижний Новгород)</w:t>
      </w:r>
    </w:p>
    <w:p w:rsidR="00443F3D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Религиозно-политические процессы </w:t>
      </w:r>
    </w:p>
    <w:p w:rsidR="00443F3D" w:rsidRPr="00B20EA3" w:rsidRDefault="00443F3D" w:rsidP="009437DE">
      <w:pPr>
        <w:spacing w:after="10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в Галлии в период Принципата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КУЛИКОВА Юлия Викторовна</w:t>
      </w:r>
      <w:r>
        <w:rPr>
          <w:rFonts w:ascii="Palatino Linotype" w:hAnsi="Palatino Linotype" w:cs="Palatino Linotype"/>
          <w:sz w:val="28"/>
          <w:szCs w:val="28"/>
        </w:rPr>
        <w:t xml:space="preserve"> (Москва)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«Кельтское возрождение» в Галльской империи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</w:p>
    <w:p w:rsidR="00443F3D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Перерыв на обед</w:t>
      </w:r>
    </w:p>
    <w:p w:rsidR="00443F3D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443F3D" w:rsidRPr="00EE3D50" w:rsidRDefault="00443F3D" w:rsidP="009437DE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14.00</w:t>
      </w:r>
      <w:r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17.00. </w:t>
      </w: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Сидение четвертое:</w:t>
      </w:r>
    </w:p>
    <w:p w:rsidR="00443F3D" w:rsidRPr="00EE3D50" w:rsidRDefault="00443F3D" w:rsidP="009437DE">
      <w:pPr>
        <w:spacing w:after="10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островное, ирландско-британское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БАРЫШНИКОВ Антон Ералыевич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(Калуга) </w:t>
      </w:r>
    </w:p>
    <w:p w:rsidR="00443F3D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Римская империя и бритты: </w:t>
      </w:r>
    </w:p>
    <w:p w:rsidR="00443F3D" w:rsidRPr="00B20EA3" w:rsidRDefault="00443F3D" w:rsidP="009437DE">
      <w:pPr>
        <w:spacing w:after="100"/>
        <w:rPr>
          <w:rFonts w:ascii="Palatino Linotype" w:hAnsi="Palatino Linotype" w:cs="Palatino Linotype"/>
          <w:i/>
          <w:iCs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проблемы взаимоотношений в I</w:t>
      </w:r>
      <w:r w:rsidRPr="00B20EA3">
        <w:rPr>
          <w:rFonts w:ascii="Palatino Linotype" w:hAnsi="Palatino Linotype" w:cs="Palatino Linotype"/>
          <w:sz w:val="28"/>
          <w:szCs w:val="28"/>
        </w:rPr>
        <w:noBreakHyphen/>
        <w:t>II вв. н.э.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ЖИВЛОВА Нина Юрьевна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(Москва)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Отражение античной истории </w:t>
      </w:r>
    </w:p>
    <w:p w:rsidR="00443F3D" w:rsidRPr="00B20EA3" w:rsidRDefault="00443F3D" w:rsidP="009437DE">
      <w:pPr>
        <w:spacing w:after="10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в ирландских псевдоисторических сочинениях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i/>
          <w:iCs/>
          <w:sz w:val="28"/>
          <w:szCs w:val="28"/>
        </w:rPr>
        <w:t>МИХАЙЛОВА Татьяна Андреевна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(Москва) </w:t>
      </w:r>
    </w:p>
    <w:p w:rsidR="00443F3D" w:rsidRPr="00B20EA3" w:rsidRDefault="00443F3D" w:rsidP="009437DE">
      <w:pPr>
        <w:spacing w:after="0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Гомеровские сюжеты в средневековой Ирландии</w:t>
      </w:r>
    </w:p>
    <w:p w:rsidR="00443F3D" w:rsidRDefault="00443F3D">
      <w:pPr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br w:type="page"/>
      </w:r>
    </w:p>
    <w:p w:rsidR="00443F3D" w:rsidRPr="00EE3D50" w:rsidRDefault="00443F3D" w:rsidP="009437DE">
      <w:pPr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EE3D50">
        <w:rPr>
          <w:rFonts w:ascii="Palatino Linotype" w:hAnsi="Palatino Linotype" w:cs="Palatino Linotype"/>
          <w:b/>
          <w:bCs/>
          <w:sz w:val="32"/>
          <w:szCs w:val="32"/>
        </w:rPr>
        <w:t>Вопросы для дискуссии: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Современные исследовательские подходы и методы в кельтологии и антиковедении: сочетаемость, взаимодополняемость и </w:t>
      </w:r>
      <w:r>
        <w:rPr>
          <w:rFonts w:ascii="Palatino Linotype" w:hAnsi="Palatino Linotype" w:cs="Palatino Linotype"/>
          <w:sz w:val="28"/>
          <w:szCs w:val="28"/>
        </w:rPr>
        <w:t>противоречия</w:t>
      </w:r>
      <w:r w:rsidRPr="00B20EA3">
        <w:rPr>
          <w:rFonts w:ascii="Palatino Linotype" w:hAnsi="Palatino Linotype" w:cs="Palatino Linotype"/>
          <w:sz w:val="28"/>
          <w:szCs w:val="28"/>
        </w:rPr>
        <w:t>.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Источниковая база для изучения взаимоотношений кельтов и античной цивилизации</w:t>
      </w:r>
      <w:r>
        <w:rPr>
          <w:rFonts w:ascii="Palatino Linotype" w:hAnsi="Palatino Linotype" w:cs="Palatino Linotype"/>
          <w:sz w:val="28"/>
          <w:szCs w:val="28"/>
        </w:rPr>
        <w:t>: трудности и перспективы междисциплинарности</w:t>
      </w:r>
      <w:r w:rsidRPr="00B20EA3">
        <w:rPr>
          <w:rFonts w:ascii="Palatino Linotype" w:hAnsi="Palatino Linotype" w:cs="Palatino Linotype"/>
          <w:sz w:val="28"/>
          <w:szCs w:val="28"/>
        </w:rPr>
        <w:t>.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«Кельтская цивилизация», «кельтская общность», «кельтскость»: актуальность и проблемность дефиниций.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Формы и варианты политического, экономического, культурного взаимодействия кельтов и греко-римского мира.</w:t>
      </w:r>
      <w:r>
        <w:rPr>
          <w:rFonts w:ascii="Palatino Linotype" w:hAnsi="Palatino Linotype" w:cs="Palatino Linotype"/>
          <w:sz w:val="28"/>
          <w:szCs w:val="28"/>
        </w:rPr>
        <w:t xml:space="preserve"> Всегда конфликт цивилизаций – или…?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Контакты и взаимодействия кельтов с варварскими этносами на периферии античного мира</w:t>
      </w:r>
      <w:r>
        <w:rPr>
          <w:rFonts w:ascii="Palatino Linotype" w:hAnsi="Palatino Linotype" w:cs="Palatino Linotype"/>
          <w:sz w:val="28"/>
          <w:szCs w:val="28"/>
        </w:rPr>
        <w:t>: политика, экономика, культура, этничность</w:t>
      </w:r>
      <w:r w:rsidRPr="00B20EA3">
        <w:rPr>
          <w:rFonts w:ascii="Palatino Linotype" w:hAnsi="Palatino Linotype" w:cs="Palatino Linotype"/>
          <w:sz w:val="28"/>
          <w:szCs w:val="28"/>
        </w:rPr>
        <w:t>.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 xml:space="preserve"> «Эллинизация», «романизация», «кельтизация»: историографические конструкты и</w:t>
      </w:r>
      <w:r>
        <w:rPr>
          <w:rFonts w:ascii="Palatino Linotype" w:hAnsi="Palatino Linotype" w:cs="Palatino Linotype"/>
          <w:sz w:val="28"/>
          <w:szCs w:val="28"/>
        </w:rPr>
        <w:t>/или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историческая реальность.</w:t>
      </w:r>
    </w:p>
    <w:p w:rsidR="00443F3D" w:rsidRPr="00B20EA3" w:rsidRDefault="00443F3D" w:rsidP="009437D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B20EA3">
        <w:rPr>
          <w:rFonts w:ascii="Palatino Linotype" w:hAnsi="Palatino Linotype" w:cs="Palatino Linotype"/>
          <w:sz w:val="28"/>
          <w:szCs w:val="28"/>
        </w:rPr>
        <w:t>Восприятие кельтов/галлов/галатов их современниками в письменной традиции, иконографии и др.</w:t>
      </w:r>
    </w:p>
    <w:p w:rsidR="00443F3D" w:rsidRPr="00B20EA3" w:rsidRDefault="00443F3D" w:rsidP="009437DE">
      <w:pPr>
        <w:pStyle w:val="ListParagraph"/>
        <w:spacing w:after="0"/>
        <w:ind w:left="426" w:hanging="426"/>
        <w:jc w:val="both"/>
        <w:rPr>
          <w:rFonts w:ascii="Palatino Linotype" w:hAnsi="Palatino Linotype" w:cs="Palatino Linotype"/>
          <w:sz w:val="28"/>
          <w:szCs w:val="28"/>
        </w:rPr>
      </w:pPr>
    </w:p>
    <w:p w:rsidR="00443F3D" w:rsidRPr="00B20EA3" w:rsidRDefault="00443F3D" w:rsidP="009437DE">
      <w:pPr>
        <w:pStyle w:val="ListParagraph"/>
        <w:spacing w:after="0"/>
        <w:ind w:left="0"/>
        <w:rPr>
          <w:rFonts w:ascii="Palatino Linotype" w:hAnsi="Palatino Linotype" w:cs="Palatino Linotype"/>
          <w:sz w:val="28"/>
          <w:szCs w:val="28"/>
        </w:rPr>
      </w:pPr>
    </w:p>
    <w:p w:rsidR="00443F3D" w:rsidRDefault="00443F3D" w:rsidP="009437DE">
      <w:pPr>
        <w:pStyle w:val="ListParagraph"/>
        <w:spacing w:after="0"/>
        <w:ind w:left="0"/>
        <w:jc w:val="both"/>
        <w:rPr>
          <w:rFonts w:ascii="Palatino Linotype" w:hAnsi="Palatino Linotype" w:cs="Palatino Linotype"/>
          <w:sz w:val="28"/>
          <w:szCs w:val="28"/>
        </w:rPr>
      </w:pPr>
      <w:r w:rsidRPr="007A55F4">
        <w:rPr>
          <w:rFonts w:ascii="Palatino Linotype" w:hAnsi="Palatino Linotype" w:cs="Palatino Linotype"/>
          <w:b/>
          <w:bCs/>
          <w:sz w:val="32"/>
          <w:szCs w:val="32"/>
        </w:rPr>
        <w:t>Участники дискуссии: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443F3D" w:rsidRDefault="00443F3D" w:rsidP="009437DE">
      <w:pPr>
        <w:pStyle w:val="ListParagraph"/>
        <w:spacing w:after="0"/>
        <w:ind w:left="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К.Л. Гуленков, О.И. Малюгин, А.Р. </w:t>
      </w:r>
      <w:r w:rsidRPr="00B20EA3">
        <w:rPr>
          <w:rFonts w:ascii="Palatino Linotype" w:hAnsi="Palatino Linotype" w:cs="Palatino Linotype"/>
          <w:sz w:val="28"/>
          <w:szCs w:val="28"/>
        </w:rPr>
        <w:t>Мурадова</w:t>
      </w:r>
      <w:r>
        <w:rPr>
          <w:rFonts w:ascii="Palatino Linotype" w:hAnsi="Palatino Linotype" w:cs="Palatino Linotype"/>
          <w:sz w:val="28"/>
          <w:szCs w:val="28"/>
        </w:rPr>
        <w:t>, А.В. Подосинов, В.Г. Потапова,</w:t>
      </w:r>
      <w:r w:rsidRPr="00B20EA3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Д.С. Николаев, С.Ю. Сапрыкин и другие желающие.</w:t>
      </w:r>
    </w:p>
    <w:p w:rsidR="00443F3D" w:rsidRDefault="00443F3D" w:rsidP="009437DE">
      <w:pPr>
        <w:pStyle w:val="ListParagraph"/>
        <w:spacing w:after="0"/>
        <w:ind w:left="0"/>
        <w:jc w:val="both"/>
        <w:rPr>
          <w:rFonts w:ascii="Palatino Linotype" w:hAnsi="Palatino Linotype" w:cs="Palatino Linotype"/>
          <w:sz w:val="28"/>
          <w:szCs w:val="28"/>
        </w:rPr>
        <w:sectPr w:rsidR="00443F3D" w:rsidSect="0079402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F3D" w:rsidRDefault="00443F3D" w:rsidP="007A55F4">
      <w:pPr>
        <w:pStyle w:val="ListParagraph"/>
        <w:spacing w:after="0"/>
        <w:ind w:left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7A55F4">
        <w:rPr>
          <w:rFonts w:ascii="Palatino Linotype" w:hAnsi="Palatino Linotype" w:cs="Palatino Linotype"/>
          <w:b/>
          <w:bCs/>
          <w:sz w:val="32"/>
          <w:szCs w:val="32"/>
        </w:rPr>
        <w:t>18.00 </w:t>
      </w:r>
      <w:r w:rsidRPr="007A55F4">
        <w:rPr>
          <w:rFonts w:ascii="Palatino Linotype" w:hAnsi="Palatino Linotype" w:cs="Palatino Linotype"/>
          <w:b/>
          <w:bCs/>
          <w:sz w:val="32"/>
          <w:szCs w:val="32"/>
        </w:rPr>
        <w:noBreakHyphen/>
        <w:t xml:space="preserve"> … Дружеский 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кельтский </w:t>
      </w:r>
      <w:r w:rsidRPr="007A55F4">
        <w:rPr>
          <w:rFonts w:ascii="Palatino Linotype" w:hAnsi="Palatino Linotype" w:cs="Palatino Linotype"/>
          <w:b/>
          <w:bCs/>
          <w:sz w:val="32"/>
          <w:szCs w:val="32"/>
        </w:rPr>
        <w:t>ужин</w:t>
      </w:r>
    </w:p>
    <w:p w:rsidR="00443F3D" w:rsidRDefault="00443F3D" w:rsidP="007A55F4">
      <w:pPr>
        <w:pStyle w:val="ListParagraph"/>
        <w:spacing w:after="0"/>
        <w:ind w:left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443F3D" w:rsidRPr="007A55F4" w:rsidRDefault="00443F3D" w:rsidP="007A55F4">
      <w:pPr>
        <w:pStyle w:val="ListParagraph"/>
        <w:spacing w:after="0"/>
        <w:ind w:left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cs="Times New Roman"/>
        </w:rPr>
        <w:pict>
          <v:shape id="_x0000_i1028" type="#_x0000_t75" style="width:81pt;height:81.75pt">
            <v:imagedata r:id="rId11" o:title=""/>
          </v:shape>
        </w:pict>
      </w:r>
    </w:p>
    <w:sectPr w:rsidR="00443F3D" w:rsidRPr="007A55F4" w:rsidSect="0079402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3D" w:rsidRDefault="00443F3D" w:rsidP="00DE04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F3D" w:rsidRDefault="00443F3D" w:rsidP="00DE04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3D" w:rsidRDefault="00443F3D" w:rsidP="00DE04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F3D" w:rsidRDefault="00443F3D" w:rsidP="00DE04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7"/>
    <w:multiLevelType w:val="hybridMultilevel"/>
    <w:tmpl w:val="F6A23B7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47240"/>
    <w:multiLevelType w:val="hybridMultilevel"/>
    <w:tmpl w:val="9980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2F6"/>
    <w:multiLevelType w:val="hybridMultilevel"/>
    <w:tmpl w:val="B29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365"/>
    <w:multiLevelType w:val="hybridMultilevel"/>
    <w:tmpl w:val="706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71A0"/>
    <w:multiLevelType w:val="hybridMultilevel"/>
    <w:tmpl w:val="A50A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836"/>
    <w:multiLevelType w:val="hybridMultilevel"/>
    <w:tmpl w:val="EB6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262E"/>
    <w:multiLevelType w:val="hybridMultilevel"/>
    <w:tmpl w:val="DAB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1058"/>
    <w:multiLevelType w:val="hybridMultilevel"/>
    <w:tmpl w:val="4B18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52"/>
    <w:rsid w:val="00011BAD"/>
    <w:rsid w:val="000D0BCE"/>
    <w:rsid w:val="000F6E98"/>
    <w:rsid w:val="00117299"/>
    <w:rsid w:val="00130D88"/>
    <w:rsid w:val="001602B0"/>
    <w:rsid w:val="00185A0A"/>
    <w:rsid w:val="001976FA"/>
    <w:rsid w:val="001A6F1D"/>
    <w:rsid w:val="001C2CFA"/>
    <w:rsid w:val="001C64AC"/>
    <w:rsid w:val="00202893"/>
    <w:rsid w:val="00205F59"/>
    <w:rsid w:val="00212DB6"/>
    <w:rsid w:val="00215247"/>
    <w:rsid w:val="00241CEF"/>
    <w:rsid w:val="00262250"/>
    <w:rsid w:val="00294F52"/>
    <w:rsid w:val="002A1FCC"/>
    <w:rsid w:val="002A66CF"/>
    <w:rsid w:val="002E31CD"/>
    <w:rsid w:val="00334ABA"/>
    <w:rsid w:val="00342E10"/>
    <w:rsid w:val="00350123"/>
    <w:rsid w:val="003608C9"/>
    <w:rsid w:val="00393801"/>
    <w:rsid w:val="003F519B"/>
    <w:rsid w:val="00404BAD"/>
    <w:rsid w:val="00426E91"/>
    <w:rsid w:val="00443F3D"/>
    <w:rsid w:val="00446F80"/>
    <w:rsid w:val="00454C0D"/>
    <w:rsid w:val="00460162"/>
    <w:rsid w:val="00463DDD"/>
    <w:rsid w:val="00466872"/>
    <w:rsid w:val="004706AA"/>
    <w:rsid w:val="004E6B0D"/>
    <w:rsid w:val="005050A8"/>
    <w:rsid w:val="005276D4"/>
    <w:rsid w:val="00533FBD"/>
    <w:rsid w:val="005427E2"/>
    <w:rsid w:val="00566AAC"/>
    <w:rsid w:val="005C30E0"/>
    <w:rsid w:val="005E5B97"/>
    <w:rsid w:val="00621462"/>
    <w:rsid w:val="0063546B"/>
    <w:rsid w:val="00660172"/>
    <w:rsid w:val="006A083D"/>
    <w:rsid w:val="006B65DE"/>
    <w:rsid w:val="006C3922"/>
    <w:rsid w:val="006D1ADC"/>
    <w:rsid w:val="006D606C"/>
    <w:rsid w:val="006F4981"/>
    <w:rsid w:val="00703D67"/>
    <w:rsid w:val="00710F23"/>
    <w:rsid w:val="007315CB"/>
    <w:rsid w:val="00770C97"/>
    <w:rsid w:val="0079402D"/>
    <w:rsid w:val="007A46DF"/>
    <w:rsid w:val="007A55F4"/>
    <w:rsid w:val="007C78FE"/>
    <w:rsid w:val="007F5306"/>
    <w:rsid w:val="007F7E04"/>
    <w:rsid w:val="00804721"/>
    <w:rsid w:val="00830D16"/>
    <w:rsid w:val="008342DD"/>
    <w:rsid w:val="00837504"/>
    <w:rsid w:val="008376A9"/>
    <w:rsid w:val="00844B22"/>
    <w:rsid w:val="00853A58"/>
    <w:rsid w:val="0087669A"/>
    <w:rsid w:val="008A4E0D"/>
    <w:rsid w:val="008B7D8A"/>
    <w:rsid w:val="00902B00"/>
    <w:rsid w:val="00923768"/>
    <w:rsid w:val="009437DE"/>
    <w:rsid w:val="00954369"/>
    <w:rsid w:val="009B46B4"/>
    <w:rsid w:val="009E6964"/>
    <w:rsid w:val="00A03627"/>
    <w:rsid w:val="00A32BDD"/>
    <w:rsid w:val="00A55588"/>
    <w:rsid w:val="00AB498B"/>
    <w:rsid w:val="00AC6545"/>
    <w:rsid w:val="00AD79C2"/>
    <w:rsid w:val="00AF4E21"/>
    <w:rsid w:val="00B20EA3"/>
    <w:rsid w:val="00B40A9F"/>
    <w:rsid w:val="00B45609"/>
    <w:rsid w:val="00BD7293"/>
    <w:rsid w:val="00BE4F3E"/>
    <w:rsid w:val="00C21527"/>
    <w:rsid w:val="00C8128F"/>
    <w:rsid w:val="00CF0085"/>
    <w:rsid w:val="00CF2910"/>
    <w:rsid w:val="00D02BAE"/>
    <w:rsid w:val="00D86D93"/>
    <w:rsid w:val="00DC6BC7"/>
    <w:rsid w:val="00DE042E"/>
    <w:rsid w:val="00DE69EF"/>
    <w:rsid w:val="00DF36B0"/>
    <w:rsid w:val="00E027E4"/>
    <w:rsid w:val="00E03AAC"/>
    <w:rsid w:val="00E33B0D"/>
    <w:rsid w:val="00E64711"/>
    <w:rsid w:val="00E722DD"/>
    <w:rsid w:val="00E8630F"/>
    <w:rsid w:val="00EB1CF9"/>
    <w:rsid w:val="00EC2EB5"/>
    <w:rsid w:val="00EE334C"/>
    <w:rsid w:val="00EE3D50"/>
    <w:rsid w:val="00EF6AF2"/>
    <w:rsid w:val="00F17FC0"/>
    <w:rsid w:val="00F403F3"/>
    <w:rsid w:val="00F94692"/>
    <w:rsid w:val="00F9632B"/>
    <w:rsid w:val="00FB2D87"/>
    <w:rsid w:val="00FD4548"/>
    <w:rsid w:val="00F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F5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E04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042E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E042E"/>
    <w:rPr>
      <w:vertAlign w:val="superscript"/>
    </w:rPr>
  </w:style>
  <w:style w:type="paragraph" w:styleId="NormalWeb">
    <w:name w:val="Normal (Web)"/>
    <w:basedOn w:val="Normal"/>
    <w:uiPriority w:val="99"/>
    <w:semiHidden/>
    <w:rsid w:val="002A6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A66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E0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9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02D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79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02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461</Words>
  <Characters>2631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МИУССКИЕ АНТИЧНЫЕ ПОСИДЕЛКИ   V</dc:title>
  <dc:subject/>
  <dc:creator>Габелко О.Л.</dc:creator>
  <cp:keywords/>
  <dc:description/>
  <cp:lastModifiedBy>Antik</cp:lastModifiedBy>
  <cp:revision>2</cp:revision>
  <dcterms:created xsi:type="dcterms:W3CDTF">2013-03-09T08:36:00Z</dcterms:created>
  <dcterms:modified xsi:type="dcterms:W3CDTF">2013-03-09T08:36:00Z</dcterms:modified>
</cp:coreProperties>
</file>